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sz w:val="20"/>
          <w:szCs w:val="20"/>
        </w:rPr>
      </w:pPr>
      <w:bookmarkStart w:id="0" w:name="_GoBack"/>
      <w:bookmarkEnd w:id="0"/>
      <w:r>
        <w:rPr>
          <w:sz w:val="20"/>
          <w:szCs w:val="20"/>
        </w:rPr>
        <w:t>Dear Parent/Carer of Blue Flash,</w:t>
      </w:r>
    </w:p>
    <w:p>
      <w:pPr>
        <w:rPr>
          <w:sz w:val="20"/>
          <w:szCs w:val="20"/>
        </w:rPr>
      </w:pPr>
    </w:p>
    <w:p>
      <w:pPr>
        <w:rPr>
          <w:sz w:val="20"/>
          <w:szCs w:val="20"/>
        </w:rPr>
      </w:pPr>
      <w:r>
        <w:rPr>
          <w:sz w:val="20"/>
          <w:szCs w:val="20"/>
        </w:rPr>
        <w:t xml:space="preserve">I’m delighted to let you know that we launched the Bronze Duke of Edinburgh’s Award (DofE) for Blue Flash in an assembly today. I’m the DofE Coordinator for </w:t>
      </w:r>
      <w:proofErr w:type="spellStart"/>
      <w:r>
        <w:rPr>
          <w:sz w:val="20"/>
          <w:szCs w:val="20"/>
        </w:rPr>
        <w:t>Graveney</w:t>
      </w:r>
      <w:proofErr w:type="spellEnd"/>
      <w:r>
        <w:rPr>
          <w:sz w:val="20"/>
          <w:szCs w:val="20"/>
        </w:rPr>
        <w:t xml:space="preserve"> School and wanted to write to let you know more about what’s involved.</w:t>
      </w:r>
    </w:p>
    <w:p>
      <w:pPr>
        <w:rPr>
          <w:sz w:val="20"/>
          <w:szCs w:val="20"/>
        </w:rPr>
      </w:pPr>
    </w:p>
    <w:p>
      <w:pPr>
        <w:rPr>
          <w:b/>
          <w:bCs/>
          <w:sz w:val="20"/>
          <w:szCs w:val="20"/>
          <w:u w:val="single"/>
        </w:rPr>
      </w:pPr>
      <w:r>
        <w:rPr>
          <w:b/>
          <w:bCs/>
          <w:sz w:val="20"/>
          <w:szCs w:val="20"/>
          <w:u w:val="single"/>
        </w:rPr>
        <w:t>Why do DofE?</w:t>
      </w:r>
    </w:p>
    <w:p>
      <w:pPr>
        <w:rPr>
          <w:sz w:val="20"/>
          <w:szCs w:val="20"/>
        </w:rPr>
      </w:pPr>
      <w:r>
        <w:rPr>
          <w:sz w:val="20"/>
          <w:szCs w:val="20"/>
        </w:rPr>
        <w:t>Doing their DofE is a brilliant way for your young person to discover just how much they are capable of. It gives young people the chance to make new friends, follow their passions, learn new skills and make a difference in our community. Achieving a DofE Award is a great way to impress employers too. And it helps young people to see themselves differently and gain a new level of confidence. We always say that after taking on your DofE, you know that whatever life throws at you, you’re ready to deal with it.</w:t>
      </w:r>
    </w:p>
    <w:p>
      <w:pPr>
        <w:spacing w:before="240" w:after="240"/>
        <w:rPr>
          <w:sz w:val="20"/>
          <w:szCs w:val="20"/>
        </w:rPr>
      </w:pPr>
      <w:r>
        <w:rPr>
          <w:sz w:val="20"/>
          <w:szCs w:val="20"/>
        </w:rPr>
        <w:t>The DofE is non-competitive and a powerful way for every young person to build belief in themselves, whatever their background, interests and abilities.</w:t>
      </w:r>
    </w:p>
    <w:p>
      <w:pPr>
        <w:rPr>
          <w:b/>
          <w:bCs/>
          <w:sz w:val="20"/>
          <w:szCs w:val="20"/>
          <w:u w:val="single"/>
        </w:rPr>
      </w:pPr>
      <w:r>
        <w:rPr>
          <w:b/>
          <w:bCs/>
          <w:sz w:val="20"/>
          <w:szCs w:val="20"/>
          <w:u w:val="single"/>
        </w:rPr>
        <w:t>How it works</w:t>
      </w:r>
    </w:p>
    <w:p>
      <w:pPr>
        <w:shd w:val="clear" w:color="auto" w:fill="FFFFFF"/>
        <w:rPr>
          <w:sz w:val="20"/>
          <w:szCs w:val="20"/>
        </w:rPr>
      </w:pPr>
      <w:r>
        <w:rPr>
          <w:sz w:val="20"/>
          <w:szCs w:val="20"/>
        </w:rPr>
        <w:t>A Bronze DofE programme has 4 sections: Volunteering, Physical, Skills and Expedition. You must do a minimum of 3 months activity for each of the Volunteering, Physical and Skills sections, and complete a 2 day (1 night) Expedition.</w:t>
      </w:r>
    </w:p>
    <w:p>
      <w:pPr>
        <w:shd w:val="clear" w:color="auto" w:fill="FFFFFF"/>
        <w:spacing w:after="360"/>
        <w:rPr>
          <w:color w:val="0000FF"/>
          <w:sz w:val="20"/>
          <w:szCs w:val="20"/>
        </w:rPr>
      </w:pPr>
      <w:r>
        <w:rPr>
          <w:sz w:val="20"/>
          <w:szCs w:val="20"/>
        </w:rPr>
        <w:t xml:space="preserve">You also have to spend an extra three months on one of the Volunteering, Physical or Skills sections. It’s your choice which one and, though you can change your mind later, you should decide which section you want to do for longer at the beginning. Knowing how long you’re going to do it for will help you to choose your activity and set your goals for each section.  For more information on what activities are allowed for each section, please have a look at the following link: </w:t>
      </w:r>
      <w:hyperlink r:id="rId4">
        <w:r>
          <w:rPr>
            <w:sz w:val="20"/>
            <w:szCs w:val="20"/>
          </w:rPr>
          <w:t xml:space="preserve"> </w:t>
        </w:r>
      </w:hyperlink>
      <w:hyperlink r:id="rId5">
        <w:r>
          <w:rPr>
            <w:color w:val="1155CC"/>
            <w:sz w:val="20"/>
            <w:szCs w:val="20"/>
            <w:u w:val="single"/>
          </w:rPr>
          <w:t>https://www.dofe.org/do/ideas/</w:t>
        </w:r>
      </w:hyperlink>
      <w:r>
        <w:rPr>
          <w:color w:val="0000FF"/>
          <w:sz w:val="20"/>
          <w:szCs w:val="20"/>
        </w:rPr>
        <w:t xml:space="preserve"> </w:t>
      </w:r>
    </w:p>
    <w:p>
      <w:pPr>
        <w:rPr>
          <w:sz w:val="20"/>
          <w:szCs w:val="20"/>
        </w:rPr>
      </w:pPr>
      <w:r>
        <w:rPr>
          <w:sz w:val="20"/>
          <w:szCs w:val="20"/>
        </w:rPr>
        <w:t xml:space="preserve">The Expedition involves spending two days and one night in the countryside. We provide comprehensive training beforehand to ensure everyone is fully prepared and has the best possible experience.  In order to be eligible for the expedition, students must have </w:t>
      </w:r>
      <w:r>
        <w:rPr>
          <w:b/>
          <w:bCs/>
          <w:sz w:val="20"/>
          <w:szCs w:val="20"/>
        </w:rPr>
        <w:t>two sections</w:t>
      </w:r>
      <w:r>
        <w:rPr>
          <w:sz w:val="20"/>
          <w:szCs w:val="20"/>
        </w:rPr>
        <w:t xml:space="preserve"> completed by </w:t>
      </w:r>
      <w:r>
        <w:rPr>
          <w:b/>
          <w:bCs/>
          <w:sz w:val="20"/>
          <w:szCs w:val="20"/>
        </w:rPr>
        <w:t>Monday 26th April 2027</w:t>
      </w:r>
      <w:r>
        <w:rPr>
          <w:sz w:val="20"/>
          <w:szCs w:val="20"/>
        </w:rPr>
        <w:t xml:space="preserve"> to be eligible for the expedition.  The expeditions will then take place in the week of 21st-25th June 2027. </w:t>
      </w:r>
    </w:p>
    <w:p>
      <w:pPr>
        <w:rPr>
          <w:sz w:val="20"/>
          <w:szCs w:val="20"/>
        </w:rPr>
      </w:pPr>
      <w:r>
        <w:rPr>
          <w:sz w:val="20"/>
          <w:szCs w:val="20"/>
        </w:rPr>
        <w:t xml:space="preserve"> </w:t>
      </w:r>
    </w:p>
    <w:p>
      <w:pPr>
        <w:rPr>
          <w:b/>
          <w:bCs/>
          <w:sz w:val="20"/>
          <w:szCs w:val="20"/>
          <w:u w:val="single"/>
        </w:rPr>
      </w:pPr>
      <w:r>
        <w:rPr>
          <w:b/>
          <w:bCs/>
          <w:sz w:val="20"/>
          <w:szCs w:val="20"/>
          <w:u w:val="single"/>
        </w:rPr>
        <w:t>Costs</w:t>
      </w:r>
    </w:p>
    <w:p>
      <w:pPr>
        <w:rPr>
          <w:sz w:val="20"/>
          <w:szCs w:val="20"/>
        </w:rPr>
      </w:pPr>
      <w:r>
        <w:rPr>
          <w:sz w:val="20"/>
          <w:szCs w:val="20"/>
        </w:rPr>
        <w:t xml:space="preserve">We hope lots of our young people will take this opportunity to get involved with DofE. </w:t>
      </w:r>
      <w:r>
        <w:rPr>
          <w:sz w:val="20"/>
          <w:szCs w:val="20"/>
          <w:u w:val="single"/>
        </w:rPr>
        <w:t>The cost is £35 per person and can be paid via ParentPay</w:t>
      </w:r>
      <w:r>
        <w:rPr>
          <w:sz w:val="20"/>
          <w:szCs w:val="20"/>
        </w:rPr>
        <w:t xml:space="preserve">. This then secures their enrolment on to the DofE award programme and the students will receive a welcome pack. They will also be invited to join the DofE Bronze Blue Flash Google Classroom for more information. </w:t>
      </w:r>
    </w:p>
    <w:p>
      <w:pPr>
        <w:rPr>
          <w:sz w:val="20"/>
          <w:szCs w:val="20"/>
        </w:rPr>
      </w:pPr>
      <w:r>
        <w:rPr>
          <w:sz w:val="20"/>
          <w:szCs w:val="20"/>
        </w:rPr>
        <w:t xml:space="preserve"> </w:t>
      </w:r>
    </w:p>
    <w:p>
      <w:pPr>
        <w:rPr>
          <w:sz w:val="20"/>
          <w:szCs w:val="20"/>
        </w:rPr>
      </w:pPr>
      <w:r>
        <w:rPr>
          <w:sz w:val="20"/>
          <w:szCs w:val="20"/>
        </w:rPr>
        <w:t>The costs of the expedition in the summer – for those eligible- will be £65 and will be paid in early May 2027. Those that are eligible for pupil premium funding do not have to pay for the expedition, but the £35 sign-up fee is still required.</w:t>
      </w:r>
    </w:p>
    <w:p>
      <w:pPr>
        <w:rPr>
          <w:sz w:val="20"/>
          <w:szCs w:val="20"/>
        </w:rPr>
      </w:pPr>
      <w:r>
        <w:rPr>
          <w:sz w:val="20"/>
          <w:szCs w:val="20"/>
        </w:rPr>
        <w:t xml:space="preserve"> </w:t>
      </w:r>
    </w:p>
    <w:p>
      <w:pPr>
        <w:rPr>
          <w:sz w:val="20"/>
          <w:szCs w:val="20"/>
        </w:rPr>
      </w:pPr>
      <w:r>
        <w:rPr>
          <w:sz w:val="20"/>
          <w:szCs w:val="20"/>
        </w:rPr>
        <w:t xml:space="preserve"> </w:t>
      </w:r>
    </w:p>
    <w:p>
      <w:pPr>
        <w:rPr>
          <w:b/>
          <w:bCs/>
          <w:sz w:val="20"/>
          <w:szCs w:val="20"/>
          <w:u w:val="single"/>
        </w:rPr>
      </w:pPr>
      <w:r>
        <w:rPr>
          <w:b/>
          <w:bCs/>
          <w:sz w:val="20"/>
          <w:szCs w:val="20"/>
          <w:u w:val="single"/>
        </w:rPr>
        <w:t>Next steps</w:t>
      </w:r>
    </w:p>
    <w:p>
      <w:pPr>
        <w:rPr>
          <w:sz w:val="20"/>
          <w:szCs w:val="20"/>
        </w:rPr>
      </w:pPr>
      <w:r>
        <w:rPr>
          <w:sz w:val="20"/>
          <w:szCs w:val="20"/>
        </w:rPr>
        <w:t xml:space="preserve">The deadline to pay the £35 through parent pay is </w:t>
      </w:r>
      <w:r>
        <w:rPr>
          <w:b/>
          <w:bCs/>
          <w:sz w:val="20"/>
          <w:szCs w:val="20"/>
          <w:u w:val="single"/>
        </w:rPr>
        <w:t>Thursday 8th October.</w:t>
      </w:r>
      <w:r>
        <w:rPr>
          <w:b/>
          <w:bCs/>
          <w:sz w:val="20"/>
          <w:szCs w:val="20"/>
        </w:rPr>
        <w:t xml:space="preserve">  </w:t>
      </w:r>
      <w:r>
        <w:rPr>
          <w:sz w:val="20"/>
          <w:szCs w:val="20"/>
        </w:rPr>
        <w:t>After this, students will receive training from staff during form time around how to set up their eDofE account (the online D of E platform).  I will also go through the process of how activities can be assessed after this date.</w:t>
      </w:r>
    </w:p>
    <w:p>
      <w:pPr>
        <w:spacing w:before="240" w:after="240"/>
        <w:rPr>
          <w:sz w:val="20"/>
          <w:szCs w:val="20"/>
        </w:rPr>
      </w:pPr>
      <w:r>
        <w:rPr>
          <w:sz w:val="20"/>
          <w:szCs w:val="20"/>
        </w:rPr>
        <w:t xml:space="preserve"> </w:t>
      </w:r>
    </w:p>
    <w:p>
      <w:pPr>
        <w:rPr>
          <w:sz w:val="20"/>
          <w:szCs w:val="20"/>
        </w:rPr>
      </w:pPr>
      <w:r>
        <w:rPr>
          <w:sz w:val="20"/>
          <w:szCs w:val="20"/>
        </w:rPr>
        <w:lastRenderedPageBreak/>
        <w:t xml:space="preserve">In the meantime, students can start their different sections - if they have already started, these can also be backdated to Monday 7th September 2026.  </w:t>
      </w:r>
    </w:p>
    <w:p>
      <w:pPr>
        <w:spacing w:before="240" w:after="240"/>
        <w:rPr>
          <w:sz w:val="20"/>
          <w:szCs w:val="20"/>
        </w:rPr>
      </w:pPr>
      <w:r>
        <w:rPr>
          <w:sz w:val="20"/>
          <w:szCs w:val="20"/>
        </w:rPr>
        <w:t xml:space="preserve"> </w:t>
      </w:r>
    </w:p>
    <w:p>
      <w:pPr>
        <w:rPr>
          <w:sz w:val="20"/>
          <w:szCs w:val="20"/>
        </w:rPr>
      </w:pPr>
      <w:r>
        <w:rPr>
          <w:sz w:val="20"/>
          <w:szCs w:val="20"/>
        </w:rPr>
        <w:t>Yours faithfully,</w:t>
      </w:r>
    </w:p>
    <w:p>
      <w:pPr>
        <w:rPr>
          <w:sz w:val="20"/>
          <w:szCs w:val="20"/>
        </w:rPr>
      </w:pPr>
      <w:r>
        <w:rPr>
          <w:sz w:val="20"/>
          <w:szCs w:val="20"/>
        </w:rPr>
        <w:t>Mr J Tulley</w:t>
      </w:r>
    </w:p>
    <w:p>
      <w:pPr>
        <w:rPr>
          <w:b/>
          <w:bCs/>
          <w:sz w:val="20"/>
          <w:szCs w:val="20"/>
        </w:rPr>
      </w:pPr>
      <w:r>
        <w:rPr>
          <w:b/>
          <w:bCs/>
          <w:sz w:val="20"/>
          <w:szCs w:val="20"/>
        </w:rPr>
        <w:t xml:space="preserve">DofE Coordinator, </w:t>
      </w:r>
      <w:proofErr w:type="spellStart"/>
      <w:r>
        <w:rPr>
          <w:b/>
          <w:bCs/>
          <w:sz w:val="20"/>
          <w:szCs w:val="20"/>
        </w:rPr>
        <w:t>Graveney</w:t>
      </w:r>
      <w:proofErr w:type="spellEnd"/>
      <w:r>
        <w:rPr>
          <w:b/>
          <w:bCs/>
          <w:sz w:val="20"/>
          <w:szCs w:val="20"/>
        </w:rPr>
        <w:t xml:space="preserve"> School</w:t>
      </w:r>
    </w:p>
    <w:p>
      <w:pPr>
        <w:rPr>
          <w:sz w:val="20"/>
          <w:szCs w:val="20"/>
        </w:rPr>
      </w:pP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5D59E59-3A20-4C20-A1D4-AE50692192FC}"/>
  </w:font>
  <w:font w:name="Cambria">
    <w:panose1 w:val="02040503050406030204"/>
    <w:charset w:val="00"/>
    <w:family w:val="roman"/>
    <w:pitch w:val="variable"/>
    <w:sig w:usb0="E00006FF" w:usb1="420024FF" w:usb2="02000000" w:usb3="00000000" w:csb0="0000019F" w:csb1="00000000"/>
    <w:embedRegular r:id="rId2" w:fontKey="{B18076ED-8F15-455A-84E2-1078B4FE86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A7220D-095A-4579-BD4A-AF37907F4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ofe.org/resources-centre-participants/?paged=1&amp;search_text=programme+ideas" TargetMode="External"/><Relationship Id="rId4" Type="http://schemas.openxmlformats.org/officeDocument/2006/relationships/hyperlink" Target="https://www.dofe.org/resources-centre-participants/?paged=1&amp;search_text=programme+idea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15D4C860</Template>
  <TotalTime>1</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Graveney School.</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Cloke</dc:creator>
  <cp:lastModifiedBy>Jo Cloke</cp:lastModifiedBy>
  <cp:revision>2</cp:revision>
  <dcterms:created xsi:type="dcterms:W3CDTF">2026-09-28T08:10:00Z</dcterms:created>
  <dcterms:modified xsi:type="dcterms:W3CDTF">2026-09-28T08:10:00Z</dcterms:modified>
</cp:coreProperties>
</file>